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47" w:rsidRDefault="00E93F47" w:rsidP="00E93F47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  <w:bookmarkStart w:id="0" w:name="_GoBack"/>
      <w:bookmarkEnd w:id="0"/>
    </w:p>
    <w:p w:rsidR="005B4A3D" w:rsidRPr="004C166E" w:rsidRDefault="005B4A3D" w:rsidP="005B4A3D">
      <w:pPr>
        <w:jc w:val="center"/>
        <w:rPr>
          <w:b/>
          <w:sz w:val="28"/>
          <w:szCs w:val="28"/>
          <w:lang w:val="ru-RU"/>
        </w:rPr>
      </w:pPr>
      <w:r w:rsidRPr="004C166E">
        <w:rPr>
          <w:b/>
          <w:sz w:val="28"/>
          <w:szCs w:val="28"/>
          <w:lang w:val="ru-RU"/>
        </w:rPr>
        <w:t>СОВЕТ КУЛИКОВСКОГО СЕЛЬСКОГО ПОСЕЛЕНИЯ</w:t>
      </w:r>
    </w:p>
    <w:p w:rsidR="005B4A3D" w:rsidRPr="004C166E" w:rsidRDefault="005B4A3D" w:rsidP="005B4A3D">
      <w:pPr>
        <w:ind w:firstLine="720"/>
        <w:jc w:val="center"/>
        <w:rPr>
          <w:b/>
          <w:sz w:val="28"/>
          <w:szCs w:val="28"/>
          <w:lang w:val="ru-RU"/>
        </w:rPr>
      </w:pPr>
      <w:r w:rsidRPr="004C166E">
        <w:rPr>
          <w:b/>
          <w:sz w:val="28"/>
          <w:szCs w:val="28"/>
          <w:lang w:val="ru-RU"/>
        </w:rPr>
        <w:t xml:space="preserve">КАЛАЧИНСКОГО МУНИЦИПАЛЬНОГО РАЙОНА </w:t>
      </w:r>
    </w:p>
    <w:p w:rsidR="005B4A3D" w:rsidRPr="004C166E" w:rsidRDefault="005B4A3D" w:rsidP="005B4A3D">
      <w:pPr>
        <w:ind w:firstLine="720"/>
        <w:jc w:val="center"/>
        <w:rPr>
          <w:b/>
          <w:sz w:val="28"/>
          <w:szCs w:val="28"/>
          <w:lang w:val="ru-RU"/>
        </w:rPr>
      </w:pPr>
      <w:r w:rsidRPr="004C166E">
        <w:rPr>
          <w:b/>
          <w:sz w:val="28"/>
          <w:szCs w:val="28"/>
          <w:lang w:val="ru-RU"/>
        </w:rPr>
        <w:t>ОМСКОЙ ОБЛАСТИ</w:t>
      </w:r>
    </w:p>
    <w:p w:rsidR="005B4A3D" w:rsidRPr="004C166E" w:rsidRDefault="005B4A3D" w:rsidP="005B4A3D">
      <w:pPr>
        <w:rPr>
          <w:b/>
          <w:sz w:val="28"/>
          <w:szCs w:val="28"/>
          <w:lang w:val="ru-RU"/>
        </w:rPr>
      </w:pPr>
    </w:p>
    <w:p w:rsidR="005B4A3D" w:rsidRPr="004C166E" w:rsidRDefault="005B4A3D" w:rsidP="005B4A3D">
      <w:pPr>
        <w:ind w:firstLine="720"/>
        <w:jc w:val="center"/>
        <w:rPr>
          <w:b/>
          <w:sz w:val="28"/>
          <w:szCs w:val="28"/>
          <w:lang w:val="ru-RU"/>
        </w:rPr>
      </w:pPr>
      <w:r w:rsidRPr="004C166E">
        <w:rPr>
          <w:b/>
          <w:sz w:val="28"/>
          <w:szCs w:val="28"/>
          <w:lang w:val="ru-RU"/>
        </w:rPr>
        <w:t>РЕШЕНИЕ</w:t>
      </w:r>
    </w:p>
    <w:p w:rsidR="005B4A3D" w:rsidRPr="004C166E" w:rsidRDefault="005B4A3D" w:rsidP="005B4A3D">
      <w:pPr>
        <w:rPr>
          <w:b/>
          <w:sz w:val="28"/>
          <w:szCs w:val="28"/>
          <w:lang w:val="ru-RU"/>
        </w:rPr>
      </w:pPr>
    </w:p>
    <w:p w:rsidR="005B4A3D" w:rsidRPr="004C166E" w:rsidRDefault="00583EDE" w:rsidP="005B4A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__12.2024</w:t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  <w:t xml:space="preserve">№ </w:t>
      </w:r>
      <w:r>
        <w:rPr>
          <w:sz w:val="28"/>
          <w:szCs w:val="28"/>
          <w:lang w:val="ru-RU"/>
        </w:rPr>
        <w:t>__</w:t>
      </w:r>
    </w:p>
    <w:p w:rsidR="005B4A3D" w:rsidRPr="004C166E" w:rsidRDefault="005B4A3D" w:rsidP="005B4A3D">
      <w:pPr>
        <w:rPr>
          <w:sz w:val="28"/>
          <w:szCs w:val="28"/>
          <w:lang w:val="ru-RU"/>
        </w:rPr>
      </w:pPr>
    </w:p>
    <w:p w:rsidR="005B4A3D" w:rsidRPr="004C166E" w:rsidRDefault="005B4A3D" w:rsidP="005B4A3D">
      <w:pPr>
        <w:jc w:val="center"/>
        <w:rPr>
          <w:b/>
          <w:sz w:val="28"/>
          <w:szCs w:val="28"/>
          <w:lang w:val="ru-RU"/>
        </w:rPr>
      </w:pPr>
      <w:r w:rsidRPr="004C166E">
        <w:rPr>
          <w:b/>
          <w:sz w:val="28"/>
          <w:szCs w:val="28"/>
          <w:lang w:val="ru-RU"/>
        </w:rPr>
        <w:t>О передаче Администраци</w:t>
      </w:r>
      <w:r w:rsidR="008A6C2C" w:rsidRPr="004C166E">
        <w:rPr>
          <w:b/>
          <w:sz w:val="28"/>
          <w:szCs w:val="28"/>
          <w:lang w:val="ru-RU"/>
        </w:rPr>
        <w:t>и</w:t>
      </w:r>
      <w:r w:rsidRPr="004C166E">
        <w:rPr>
          <w:b/>
          <w:sz w:val="28"/>
          <w:szCs w:val="28"/>
          <w:lang w:val="ru-RU"/>
        </w:rPr>
        <w:t xml:space="preserve"> Калачинского муниципального района Омской области отдельных бюджетных полномочий финансового органа Куликовского сельского поселения Калачинского муниципального района Омской области </w:t>
      </w:r>
    </w:p>
    <w:p w:rsidR="005B4A3D" w:rsidRPr="004C166E" w:rsidRDefault="005B4A3D" w:rsidP="005B4A3D">
      <w:pPr>
        <w:ind w:firstLine="720"/>
        <w:jc w:val="both"/>
        <w:rPr>
          <w:sz w:val="28"/>
          <w:szCs w:val="28"/>
          <w:lang w:val="ru-RU"/>
        </w:rPr>
      </w:pPr>
    </w:p>
    <w:p w:rsidR="005B4A3D" w:rsidRPr="004C166E" w:rsidRDefault="005B4A3D" w:rsidP="005B4A3D">
      <w:pPr>
        <w:ind w:firstLine="720"/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>В соответствии с абзацем третьим пункта 2 статьи 154 Бюджетного Кодекса Российской Федерации, статьей 14 и частью 4 статьи 15 Федерального закона «Об общих принципах организации местного самоуправления в Российской Федерации», Уставом Калачинского муниципального района Омской области, Уставом Куликовского сельского поселения Калачинского муниципального района Омской области, Совет Куликовского сельского поселения РЕШИЛ:</w:t>
      </w:r>
    </w:p>
    <w:p w:rsidR="005B4A3D" w:rsidRPr="00556464" w:rsidRDefault="005B4A3D" w:rsidP="00556464">
      <w:pPr>
        <w:pStyle w:val="a8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556464">
        <w:rPr>
          <w:sz w:val="28"/>
          <w:szCs w:val="28"/>
          <w:lang w:val="ru-RU"/>
        </w:rPr>
        <w:t>Передать Администрации Калачинского муниципального района Омской области отдельные бюджетные полномочия финансового органа Куликовского сельского поселения Калачинского муниципального района Омской области: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iCs/>
          <w:sz w:val="28"/>
          <w:szCs w:val="28"/>
          <w:lang w:val="ru-RU"/>
        </w:rPr>
      </w:pPr>
      <w:r w:rsidRPr="00583EDE">
        <w:rPr>
          <w:iCs/>
          <w:sz w:val="28"/>
          <w:szCs w:val="28"/>
          <w:lang w:val="ru-RU"/>
        </w:rPr>
        <w:t>организация работы по формированию проекта бюджета Куликовского сельского поселения Калачинского муниципального района Омской области (далее – поселение) в соответствии с законодательством Российской Федерации, законодательством Омской области и нормативными правовыми актами представительного органа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iCs/>
          <w:sz w:val="28"/>
          <w:szCs w:val="28"/>
          <w:lang w:val="ru-RU"/>
        </w:rPr>
      </w:pPr>
      <w:r w:rsidRPr="00583EDE">
        <w:rPr>
          <w:iCs/>
          <w:sz w:val="28"/>
          <w:szCs w:val="28"/>
          <w:lang w:val="ru-RU"/>
        </w:rPr>
        <w:t>составление проекта бюджета поселения (проекта изменений в принятый бюджет поселения);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iCs/>
          <w:sz w:val="28"/>
          <w:szCs w:val="28"/>
          <w:lang w:val="ru-RU"/>
        </w:rPr>
      </w:pPr>
      <w:r w:rsidRPr="00583EDE">
        <w:rPr>
          <w:iCs/>
          <w:sz w:val="28"/>
          <w:szCs w:val="28"/>
          <w:lang w:val="ru-RU"/>
        </w:rPr>
        <w:t>направление проекта бюджета (проекта изменений в принятый бюджет поселения) в Администрацию поселения для рассмотрения и последующего представления в представительный орган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iCs/>
          <w:sz w:val="28"/>
          <w:szCs w:val="28"/>
          <w:lang w:val="ru-RU"/>
        </w:rPr>
      </w:pPr>
      <w:r w:rsidRPr="00583EDE">
        <w:rPr>
          <w:iCs/>
          <w:sz w:val="28"/>
          <w:szCs w:val="28"/>
          <w:lang w:val="ru-RU"/>
        </w:rPr>
        <w:t>составление и ведение сводной бюджетной росписи бюджета поселения и передача на утверждение в Администрацию поселения, формирование лимитов бюджетных обязательств;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iCs/>
          <w:sz w:val="28"/>
          <w:szCs w:val="28"/>
          <w:lang w:val="ru-RU"/>
        </w:rPr>
      </w:pPr>
      <w:r w:rsidRPr="00583EDE">
        <w:rPr>
          <w:iCs/>
          <w:sz w:val="28"/>
          <w:szCs w:val="28"/>
          <w:lang w:val="ru-RU"/>
        </w:rPr>
        <w:t>составление и ведение кассового плана;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iCs/>
          <w:sz w:val="28"/>
          <w:szCs w:val="28"/>
          <w:lang w:val="ru-RU"/>
        </w:rPr>
      </w:pPr>
      <w:r w:rsidRPr="00583EDE">
        <w:rPr>
          <w:iCs/>
          <w:sz w:val="28"/>
          <w:szCs w:val="28"/>
          <w:lang w:val="ru-RU"/>
        </w:rPr>
        <w:t>консультирование получателей средств бюджета поселения по вопросам документооборота и иным вопросам, возникающим в процессе исполнения бюджета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iCs/>
          <w:sz w:val="28"/>
          <w:szCs w:val="28"/>
          <w:lang w:val="ru-RU"/>
        </w:rPr>
      </w:pPr>
      <w:r w:rsidRPr="00583EDE">
        <w:rPr>
          <w:iCs/>
          <w:sz w:val="28"/>
          <w:szCs w:val="28"/>
          <w:lang w:val="ru-RU"/>
        </w:rPr>
        <w:t xml:space="preserve">совершение операций на лицевом счете бюджета поселения, открытом в Управлении Федерального казначейства по Омской области и учет операций по кассовым поступлениям в бюджет поселения и кассовым </w:t>
      </w:r>
      <w:r w:rsidRPr="00583EDE">
        <w:rPr>
          <w:iCs/>
          <w:sz w:val="28"/>
          <w:szCs w:val="28"/>
          <w:lang w:val="ru-RU"/>
        </w:rPr>
        <w:lastRenderedPageBreak/>
        <w:t>выплатам из бюджета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</w:rPr>
      </w:pPr>
      <w:r w:rsidRPr="00583EDE">
        <w:rPr>
          <w:iCs/>
          <w:sz w:val="28"/>
          <w:szCs w:val="28"/>
        </w:rPr>
        <w:t>организация исполнения бюджета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iCs/>
          <w:sz w:val="28"/>
          <w:szCs w:val="28"/>
          <w:lang w:val="ru-RU"/>
        </w:rPr>
        <w:t>открытие и ведение лицевых счетов  получателей бюджетных средств поселения и бюджетных (автономных) учреждений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iCs/>
          <w:sz w:val="28"/>
          <w:szCs w:val="28"/>
          <w:lang w:val="ru-RU"/>
        </w:rPr>
        <w:t>составление и ведение реестра расходных обязательств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sz w:val="28"/>
          <w:szCs w:val="28"/>
          <w:lang w:val="ru-RU"/>
        </w:rPr>
        <w:t>осуществление внутреннего муниципального финансового контроля и контроля в сфере закупок, осуществление предварительного и последующего контроля;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sz w:val="28"/>
          <w:szCs w:val="28"/>
          <w:lang w:val="ru-RU"/>
        </w:rPr>
        <w:t>управление муниципальным долгом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sz w:val="28"/>
          <w:szCs w:val="28"/>
          <w:lang w:val="ru-RU"/>
        </w:rPr>
        <w:t>ведению бюджетного учета операций по кассовому исполнению бюджета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sz w:val="28"/>
          <w:szCs w:val="20"/>
          <w:lang w:val="ru-RU"/>
        </w:rPr>
        <w:t>составление и представление месячной, квартальной и годовой бюджетной отчетности бюджета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sz w:val="28"/>
          <w:szCs w:val="20"/>
          <w:lang w:val="ru-RU"/>
        </w:rPr>
        <w:t>составление и представление сводной квартальной, годовой бухгалтерской отчетности государственных (муниципальных) бюджетных и автономных учреждений;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sz w:val="28"/>
          <w:szCs w:val="20"/>
          <w:lang w:val="ru-RU"/>
        </w:rPr>
        <w:t>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556464" w:rsidRPr="00556464" w:rsidRDefault="00556464" w:rsidP="00583EDE">
      <w:pPr>
        <w:pStyle w:val="a8"/>
        <w:ind w:left="360"/>
        <w:jc w:val="both"/>
        <w:rPr>
          <w:sz w:val="28"/>
          <w:szCs w:val="28"/>
          <w:lang w:val="ru-RU"/>
        </w:rPr>
      </w:pPr>
    </w:p>
    <w:p w:rsidR="00C616FC" w:rsidRPr="00C616FC" w:rsidRDefault="00C616FC" w:rsidP="00C616FC">
      <w:pPr>
        <w:tabs>
          <w:tab w:val="left" w:pos="993"/>
        </w:tabs>
        <w:ind w:left="9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381B9B" w:rsidRPr="004C166E">
        <w:rPr>
          <w:sz w:val="28"/>
          <w:szCs w:val="28"/>
          <w:lang w:val="ru-RU"/>
        </w:rPr>
        <w:t xml:space="preserve"> Утвердить объём </w:t>
      </w:r>
      <w:r w:rsidRPr="00C616FC">
        <w:rPr>
          <w:sz w:val="28"/>
          <w:szCs w:val="28"/>
          <w:lang w:val="ru-RU"/>
        </w:rPr>
        <w:t>межбюджетных трансфертов:</w:t>
      </w:r>
    </w:p>
    <w:p w:rsidR="00583EDE" w:rsidRPr="00583EDE" w:rsidRDefault="00583EDE" w:rsidP="00583EDE">
      <w:pPr>
        <w:tabs>
          <w:tab w:val="left" w:pos="993"/>
        </w:tabs>
        <w:jc w:val="both"/>
        <w:rPr>
          <w:sz w:val="28"/>
          <w:szCs w:val="28"/>
          <w:lang w:val="ru-RU"/>
        </w:rPr>
      </w:pPr>
      <w:proofErr w:type="gramStart"/>
      <w:r w:rsidRPr="00583EDE">
        <w:rPr>
          <w:sz w:val="28"/>
          <w:szCs w:val="28"/>
          <w:lang w:val="ru-RU"/>
        </w:rPr>
        <w:t>в 2025 году в сумме 133</w:t>
      </w:r>
      <w:r>
        <w:rPr>
          <w:sz w:val="28"/>
          <w:szCs w:val="28"/>
        </w:rPr>
        <w:t> </w:t>
      </w:r>
      <w:r w:rsidRPr="00583EDE">
        <w:rPr>
          <w:sz w:val="28"/>
          <w:szCs w:val="28"/>
          <w:lang w:val="ru-RU"/>
        </w:rPr>
        <w:t>689 (сто тридцать три тысячи шестьсот восемьдесят девять) рублей 60 копеек, в 2026 году в сумме 133</w:t>
      </w:r>
      <w:r>
        <w:rPr>
          <w:sz w:val="28"/>
          <w:szCs w:val="28"/>
        </w:rPr>
        <w:t> </w:t>
      </w:r>
      <w:r w:rsidRPr="00583EDE">
        <w:rPr>
          <w:sz w:val="28"/>
          <w:szCs w:val="28"/>
          <w:lang w:val="ru-RU"/>
        </w:rPr>
        <w:t>689 (сто тридцать три тысячи шестьсот восемьдесят девять) рублей 60 копеек, в 2027 году в сумме 133</w:t>
      </w:r>
      <w:r>
        <w:rPr>
          <w:sz w:val="28"/>
          <w:szCs w:val="28"/>
        </w:rPr>
        <w:t> </w:t>
      </w:r>
      <w:r w:rsidRPr="00583EDE">
        <w:rPr>
          <w:sz w:val="28"/>
          <w:szCs w:val="28"/>
          <w:lang w:val="ru-RU"/>
        </w:rPr>
        <w:t xml:space="preserve">689 (сто тридцать три тысячи шестьсот восемьдесят девять) рублей 60 копеек. </w:t>
      </w:r>
      <w:proofErr w:type="gramEnd"/>
    </w:p>
    <w:p w:rsidR="00381B9B" w:rsidRPr="004C166E" w:rsidRDefault="00381B9B" w:rsidP="00B86445">
      <w:pPr>
        <w:ind w:firstLine="708"/>
        <w:jc w:val="both"/>
        <w:rPr>
          <w:sz w:val="28"/>
          <w:szCs w:val="28"/>
          <w:lang w:val="ru-RU"/>
        </w:rPr>
      </w:pPr>
    </w:p>
    <w:p w:rsidR="00B86445" w:rsidRPr="004C166E" w:rsidRDefault="00B86445" w:rsidP="00B86445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ab/>
        <w:t>3</w:t>
      </w:r>
      <w:r w:rsidR="00381B9B" w:rsidRPr="004C166E">
        <w:rPr>
          <w:sz w:val="28"/>
          <w:szCs w:val="28"/>
          <w:lang w:val="ru-RU"/>
        </w:rPr>
        <w:t>. Утвердить соглашение о передаче вышеуказанных полномочий, заключенных между администрацией Калачинского муниципального района и администрацией Куликовского сельского поселения</w:t>
      </w:r>
      <w:r w:rsidRPr="004C166E">
        <w:rPr>
          <w:sz w:val="28"/>
          <w:szCs w:val="28"/>
          <w:lang w:val="ru-RU"/>
        </w:rPr>
        <w:t xml:space="preserve"> </w:t>
      </w:r>
      <w:r w:rsidR="008604D6">
        <w:rPr>
          <w:sz w:val="28"/>
          <w:szCs w:val="28"/>
          <w:lang w:val="ru-RU"/>
        </w:rPr>
        <w:t>с 1 января 202</w:t>
      </w:r>
      <w:r w:rsidR="00583EDE">
        <w:rPr>
          <w:sz w:val="28"/>
          <w:szCs w:val="28"/>
          <w:lang w:val="ru-RU"/>
        </w:rPr>
        <w:t>5</w:t>
      </w:r>
      <w:r w:rsidR="00556464" w:rsidRPr="00556464">
        <w:rPr>
          <w:sz w:val="28"/>
          <w:szCs w:val="28"/>
          <w:lang w:val="ru-RU"/>
        </w:rPr>
        <w:t xml:space="preserve"> года и по 31 декабря 202</w:t>
      </w:r>
      <w:r w:rsidR="00583EDE">
        <w:rPr>
          <w:sz w:val="28"/>
          <w:szCs w:val="28"/>
          <w:lang w:val="ru-RU"/>
        </w:rPr>
        <w:t>5</w:t>
      </w:r>
      <w:r w:rsidR="00556464" w:rsidRPr="00556464">
        <w:rPr>
          <w:sz w:val="28"/>
          <w:szCs w:val="28"/>
          <w:lang w:val="ru-RU"/>
        </w:rPr>
        <w:t xml:space="preserve"> год</w:t>
      </w:r>
      <w:r w:rsidRPr="004C166E">
        <w:rPr>
          <w:sz w:val="28"/>
          <w:szCs w:val="28"/>
          <w:lang w:val="ru-RU"/>
        </w:rPr>
        <w:t>а.</w:t>
      </w:r>
    </w:p>
    <w:p w:rsidR="00381B9B" w:rsidRPr="004C166E" w:rsidRDefault="00381B9B" w:rsidP="00381B9B">
      <w:pPr>
        <w:jc w:val="both"/>
        <w:rPr>
          <w:sz w:val="28"/>
          <w:szCs w:val="28"/>
          <w:lang w:val="ru-RU"/>
        </w:rPr>
      </w:pPr>
    </w:p>
    <w:p w:rsidR="00381B9B" w:rsidRPr="004C166E" w:rsidRDefault="00381B9B" w:rsidP="00381B9B">
      <w:pPr>
        <w:jc w:val="both"/>
        <w:rPr>
          <w:sz w:val="28"/>
          <w:szCs w:val="28"/>
          <w:lang w:val="ru-RU"/>
        </w:rPr>
      </w:pPr>
    </w:p>
    <w:p w:rsidR="00381B9B" w:rsidRPr="004C166E" w:rsidRDefault="00381B9B" w:rsidP="00381B9B">
      <w:pPr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 xml:space="preserve">Председатель </w:t>
      </w:r>
    </w:p>
    <w:p w:rsidR="00381B9B" w:rsidRPr="004C166E" w:rsidRDefault="00381B9B" w:rsidP="00381B9B">
      <w:pPr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>Совета Куликовского сельского поселения</w:t>
      </w:r>
      <w:r w:rsidRPr="004C166E">
        <w:rPr>
          <w:sz w:val="28"/>
          <w:szCs w:val="28"/>
          <w:lang w:val="ru-RU"/>
        </w:rPr>
        <w:tab/>
      </w:r>
      <w:r w:rsidRPr="004C166E">
        <w:rPr>
          <w:sz w:val="28"/>
          <w:szCs w:val="28"/>
          <w:lang w:val="ru-RU"/>
        </w:rPr>
        <w:tab/>
      </w:r>
      <w:r w:rsidRPr="004C166E">
        <w:rPr>
          <w:sz w:val="28"/>
          <w:szCs w:val="28"/>
          <w:lang w:val="ru-RU"/>
        </w:rPr>
        <w:tab/>
        <w:t>А.Л. Репников</w:t>
      </w:r>
    </w:p>
    <w:p w:rsidR="00381B9B" w:rsidRPr="004C166E" w:rsidRDefault="00381B9B" w:rsidP="00381B9B">
      <w:pPr>
        <w:ind w:firstLine="709"/>
        <w:jc w:val="both"/>
        <w:rPr>
          <w:sz w:val="28"/>
          <w:szCs w:val="28"/>
          <w:lang w:val="ru-RU"/>
        </w:rPr>
      </w:pPr>
    </w:p>
    <w:p w:rsidR="00381B9B" w:rsidRPr="004C166E" w:rsidRDefault="00381B9B" w:rsidP="00381B9B">
      <w:pPr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 xml:space="preserve">Глава Куликовского сельского поселения </w:t>
      </w:r>
      <w:r w:rsidRPr="004C166E">
        <w:rPr>
          <w:sz w:val="28"/>
          <w:szCs w:val="28"/>
          <w:lang w:val="ru-RU"/>
        </w:rPr>
        <w:tab/>
      </w:r>
      <w:r w:rsidRPr="004C166E">
        <w:rPr>
          <w:sz w:val="28"/>
          <w:szCs w:val="28"/>
          <w:lang w:val="ru-RU"/>
        </w:rPr>
        <w:tab/>
      </w:r>
      <w:r w:rsidRPr="004C166E">
        <w:rPr>
          <w:sz w:val="28"/>
          <w:szCs w:val="28"/>
          <w:lang w:val="ru-RU"/>
        </w:rPr>
        <w:tab/>
        <w:t>В.В. Балякно</w:t>
      </w:r>
    </w:p>
    <w:sectPr w:rsidR="00381B9B" w:rsidRPr="004C166E" w:rsidSect="004C166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FB" w:rsidRDefault="00713DFB" w:rsidP="00B86445">
      <w:r>
        <w:separator/>
      </w:r>
    </w:p>
  </w:endnote>
  <w:endnote w:type="continuationSeparator" w:id="0">
    <w:p w:rsidR="00713DFB" w:rsidRDefault="00713DFB" w:rsidP="00B8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Default="00381A0C" w:rsidP="00BD4A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AD7" w:rsidRDefault="00713DFB" w:rsidP="00ED2A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Default="00713DFB" w:rsidP="00ED2A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FB" w:rsidRDefault="00713DFB" w:rsidP="00B86445">
      <w:r>
        <w:separator/>
      </w:r>
    </w:p>
  </w:footnote>
  <w:footnote w:type="continuationSeparator" w:id="0">
    <w:p w:rsidR="00713DFB" w:rsidRDefault="00713DFB" w:rsidP="00B86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Default="00381A0C" w:rsidP="00CE702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AD7" w:rsidRDefault="00713D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Pr="00B86445" w:rsidRDefault="00381A0C" w:rsidP="00B86445">
    <w:pPr>
      <w:pStyle w:val="a6"/>
      <w:framePr w:wrap="around" w:vAnchor="text" w:hAnchor="margin" w:xAlign="center" w:y="1"/>
      <w:jc w:val="center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3F47">
      <w:rPr>
        <w:rStyle w:val="a5"/>
        <w:noProof/>
      </w:rPr>
      <w:t>2</w:t>
    </w:r>
    <w:r>
      <w:rPr>
        <w:rStyle w:val="a5"/>
      </w:rPr>
      <w:fldChar w:fldCharType="end"/>
    </w:r>
  </w:p>
  <w:p w:rsidR="005D5AD7" w:rsidRDefault="00713DFB" w:rsidP="00B8644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7653"/>
    <w:multiLevelType w:val="hybridMultilevel"/>
    <w:tmpl w:val="1ED2B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519B"/>
    <w:multiLevelType w:val="multilevel"/>
    <w:tmpl w:val="15C2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90053E5"/>
    <w:multiLevelType w:val="multilevel"/>
    <w:tmpl w:val="15C2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B9528E9"/>
    <w:multiLevelType w:val="hybridMultilevel"/>
    <w:tmpl w:val="45AEA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F7274"/>
    <w:multiLevelType w:val="multilevel"/>
    <w:tmpl w:val="3708AB5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5">
    <w:nsid w:val="4A753E1D"/>
    <w:multiLevelType w:val="multilevel"/>
    <w:tmpl w:val="D2FA737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6">
    <w:nsid w:val="55D93B89"/>
    <w:multiLevelType w:val="multilevel"/>
    <w:tmpl w:val="33800676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6880369E"/>
    <w:multiLevelType w:val="multilevel"/>
    <w:tmpl w:val="F1947C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6D3F56C8"/>
    <w:multiLevelType w:val="multilevel"/>
    <w:tmpl w:val="1EF86A2A"/>
    <w:lvl w:ilvl="0">
      <w:start w:val="1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9">
    <w:nsid w:val="7A421881"/>
    <w:multiLevelType w:val="multilevel"/>
    <w:tmpl w:val="186E76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B3"/>
    <w:rsid w:val="00035340"/>
    <w:rsid w:val="00040D9F"/>
    <w:rsid w:val="000D1F57"/>
    <w:rsid w:val="00136AB9"/>
    <w:rsid w:val="001D6F3C"/>
    <w:rsid w:val="002E1C83"/>
    <w:rsid w:val="00381A0C"/>
    <w:rsid w:val="00381B9B"/>
    <w:rsid w:val="004C166E"/>
    <w:rsid w:val="0050474B"/>
    <w:rsid w:val="00556464"/>
    <w:rsid w:val="00564A8F"/>
    <w:rsid w:val="00583EDE"/>
    <w:rsid w:val="005B4A3D"/>
    <w:rsid w:val="00610F06"/>
    <w:rsid w:val="00713DFB"/>
    <w:rsid w:val="007437EE"/>
    <w:rsid w:val="007936ED"/>
    <w:rsid w:val="008604D6"/>
    <w:rsid w:val="008A6C2C"/>
    <w:rsid w:val="0094713C"/>
    <w:rsid w:val="00950F02"/>
    <w:rsid w:val="009E1EB3"/>
    <w:rsid w:val="00A620D0"/>
    <w:rsid w:val="00B86445"/>
    <w:rsid w:val="00C616FC"/>
    <w:rsid w:val="00D67B8D"/>
    <w:rsid w:val="00E93F47"/>
    <w:rsid w:val="00EB4935"/>
    <w:rsid w:val="00F477BF"/>
    <w:rsid w:val="00F5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4A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5B4A3D"/>
  </w:style>
  <w:style w:type="paragraph" w:styleId="a6">
    <w:name w:val="header"/>
    <w:basedOn w:val="a"/>
    <w:link w:val="a7"/>
    <w:rsid w:val="005B4A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81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4A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5B4A3D"/>
  </w:style>
  <w:style w:type="paragraph" w:styleId="a6">
    <w:name w:val="header"/>
    <w:basedOn w:val="a"/>
    <w:link w:val="a7"/>
    <w:rsid w:val="005B4A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81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2021-12-16T09:04:00Z</cp:lastPrinted>
  <dcterms:created xsi:type="dcterms:W3CDTF">2021-12-13T09:39:00Z</dcterms:created>
  <dcterms:modified xsi:type="dcterms:W3CDTF">2024-12-10T10:54:00Z</dcterms:modified>
</cp:coreProperties>
</file>